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VEHICLE DELIVERY NOTE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Delivery Note No. VDN-2025-096   |   Delivery date: 24-Jul-2025   |   Time: 11:30 AM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DEALER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CUSTOMER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Prime Motors Authorised Dealership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Survey 42, NH-48 Service Road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Gurugram 122001, Haryana, India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GSTIN: 06DEALR2345H1Z8   |   +91 124 555 0100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Mr. Rohan Verma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C-14 Palm Grove Apartments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Sector 56, Gurugram 122011, Haryana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Phone: +91 98110 22334</w:t>
            </w:r>
          </w:p>
        </w:tc>
      </w:tr>
    </w:tbl>
    <w:p>
      <w:pPr>
        <w:spacing w:after="80"/>
      </w:pPr>
    </w:p>
    <w:p>
      <w:pPr>
        <w:spacing w:after="60" w:before="0"/>
      </w:pPr>
      <w:r>
        <w:rPr>
          <w:rFonts w:ascii="Calibri" w:hAnsi="Calibri"/>
          <w:b/>
          <w:i w:val="0"/>
          <w:color w:val="2563EB"/>
          <w:sz w:val="21"/>
        </w:rPr>
        <w:t>Vehicle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5103"/>
        <w:gridCol w:w="5103"/>
      </w:tblGrid>
      <w:tr>
        <w:tc>
          <w:tcPr>
            <w:tcW w:type="dxa" w:w="3402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Field</w:t>
            </w:r>
          </w:p>
        </w:tc>
        <w:tc>
          <w:tcPr>
            <w:tcW w:type="dxa" w:w="6633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Detail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Make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Maruti Suzuki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Model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Baleno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Variant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Zeta 1.2 AMT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Colour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Nexa Blue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Chassis / VIN No.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MA3EYD32S00512345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Engine No.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K12NP1234567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Registration No.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HR-26-DQ-5544 (temp)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Odometer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27 km</w:t>
            </w:r>
          </w:p>
        </w:tc>
      </w:tr>
      <w:tr>
        <w:tc>
          <w:tcPr>
            <w:tcW w:type="dxa" w:w="3402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Fuel level</w:t>
            </w:r>
          </w:p>
        </w:tc>
        <w:tc>
          <w:tcPr>
            <w:tcW w:type="dxa" w:w="663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Full tank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ACCESSORIES CHECKLIST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DOCUMENTS HANDED OVER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☐  Spare wheel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Jack &amp; wheel spanner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Toolkit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Owner's manual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Spare key (2nd key)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Floor mats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First-aid kit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Warning triangle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Mud flaps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Seat covers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☐  Registration Certificate (RC) / Temp registration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Insurance policy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PUC certificate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Sales invoice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Warranty card / booklet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Form 21 (sale certificate)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Form 22 (roadworthiness)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Extended warranty (if opted)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☐  Service schedule booklet</w:t>
            </w:r>
          </w:p>
        </w:tc>
      </w:tr>
    </w:tbl>
    <w:p>
      <w:pPr>
        <w:spacing w:after="80"/>
      </w:pPr>
    </w:p>
    <w:p>
      <w:pPr>
        <w:spacing w:after="60" w:before="0"/>
      </w:pPr>
      <w:r>
        <w:rPr>
          <w:rFonts w:ascii="Calibri" w:hAnsi="Calibri"/>
          <w:b/>
          <w:i w:val="0"/>
          <w:color w:val="2563EB"/>
          <w:sz w:val="21"/>
        </w:rPr>
        <w:t>Payment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5103"/>
        <w:gridCol w:w="5103"/>
      </w:tblGrid>
      <w:tr>
        <w:tc>
          <w:tcPr>
            <w:tcW w:type="dxa" w:w="6803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Item</w:t>
            </w:r>
          </w:p>
        </w:tc>
        <w:tc>
          <w:tcPr>
            <w:tcW w:type="dxa" w:w="3231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Amount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Ex-showroom price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7,99,000.00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Registration &amp; road tax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62,000.00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Insurance (1 yr comprehensive)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32,500.00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Accessories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18,500.00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Extended warranty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12,000.00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Less: booking advance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-25,000.00</w:t>
            </w:r>
          </w:p>
        </w:tc>
      </w:tr>
      <w:tr>
        <w:tc>
          <w:tcPr>
            <w:tcW w:type="dxa" w:w="6803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BALANCE PAID ON DELIVERY</w:t>
            </w:r>
          </w:p>
        </w:tc>
        <w:tc>
          <w:tcPr>
            <w:tcW w:type="dxa" w:w="32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₹ 8,99,000.00</w:t>
            </w:r>
          </w:p>
        </w:tc>
      </w:tr>
    </w:tbl>
    <w:p>
      <w:pPr>
        <w:spacing w:after="120"/>
      </w:pP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8"/>
        </w:rPr>
        <w:t>Customer declaration: I confirm that I have received the vehicle described above together with the accessories and documents ticked, in good condition and to my satisfaction. I have inspected the vehicle, verified the chassis and engine numbers, and received a demonstration of its controls and features.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Customer Signature</w:t>
            </w:r>
          </w:p>
          <w:p>
            <w:r>
              <w:rPr>
                <w:color w:val="6B7280"/>
                <w:sz w:val="16"/>
              </w:rPr>
              <w:t>Name, date &amp; time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For Prime Motors — Delivery Executive</w:t>
            </w:r>
          </w:p>
          <w:p>
            <w:r>
              <w:rPr>
                <w:color w:val="6B7280"/>
                <w:sz w:val="16"/>
              </w:rPr>
              <w:t>Name, employee ID &amp; signature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