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2563EB"/>
          <w:sz w:val="48"/>
        </w:rPr>
        <w:t>RENT RECEIPT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6B7280"/>
          <w:sz w:val="18"/>
        </w:rPr>
        <w:t>Receipt No. RR-2025-07-014   |   Date: 05-Jul-2025</w:t>
      </w:r>
    </w:p>
    <w:p>
      <w:pPr>
        <w:spacing w:after="120"/>
        <w:pBdr>
          <w:bottom w:val="single" w:sz="18" w:space="1" w:color="2563EB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8CFDA"/>
          <w:left w:val="single" w:sz="4" w:space="0" w:color="C8CFDA"/>
          <w:bottom w:val="single" w:sz="4" w:space="0" w:color="C8CFDA"/>
          <w:right w:val="single" w:sz="4" w:space="0" w:color="C8CFDA"/>
          <w:insideH w:val="single" w:sz="4" w:space="0" w:color="C8CFDA"/>
          <w:insideV w:val="single" w:sz="4" w:space="0" w:color="C8CFDA"/>
        </w:tblBorders>
      </w:tblPr>
      <w:tblGrid>
        <w:gridCol w:w="5103"/>
        <w:gridCol w:w="5103"/>
      </w:tblGrid>
      <w:tr>
        <w:tc>
          <w:tcPr>
            <w:tcW w:type="dxa" w:w="3628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Field</w:t>
            </w:r>
          </w:p>
        </w:tc>
        <w:tc>
          <w:tcPr>
            <w:tcW w:type="dxa" w:w="6406"/>
            <w:shd w:val="clear" w:fill="2563EB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Detail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Received from (tenant)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Ms. Ananya Iyer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Rental period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01-Jul-2025 to 31-Jul-2025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Property address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Flat 302, Green Meadows Apartments, 12 Lake View Road, Chennai 600041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Rent amount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₹ 28,500.00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Amount in words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Rupees Twenty Eight Thousand Five Hundred Only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Payment method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Bank transfer (UTR 5566 7788 9900)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Landlord name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Mr. Suresh Menon</w:t>
            </w:r>
          </w:p>
        </w:tc>
      </w:tr>
      <w:tr>
        <w:tc>
          <w:tcPr>
            <w:tcW w:type="dxa" w:w="3628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Landlord PAN (if rent &gt; ₹1,00,000/yr)</w:t>
            </w:r>
          </w:p>
        </w:tc>
        <w:tc>
          <w:tcPr>
            <w:tcW w:type="dxa" w:w="6406"/>
          </w:tcPr>
          <w:p>
            <w:pPr>
              <w:spacing w:after="20" w:before="20"/>
              <w:jc w:val="left"/>
            </w:pPr>
            <w:r/>
            <w:r>
              <w:rPr>
                <w:rFonts w:ascii="Calibri" w:hAnsi="Calibri"/>
                <w:b w:val="0"/>
                <w:i w:val="0"/>
                <w:sz w:val="20"/>
              </w:rPr>
              <w:t>ABCPM1234K</w:t>
            </w:r>
          </w:p>
        </w:tc>
      </w:tr>
    </w:tbl>
    <w:p>
      <w:pPr>
        <w:spacing w:after="100"/>
      </w:pPr>
    </w:p>
    <w:p>
      <w:pPr>
        <w:spacing w:after="40" w:before="0"/>
      </w:pPr>
      <w:r>
        <w:rPr>
          <w:rFonts w:ascii="Calibri" w:hAnsi="Calibri"/>
          <w:b w:val="0"/>
          <w:i w:val="0"/>
          <w:color w:val="6B7280"/>
          <w:sz w:val="18"/>
        </w:rPr>
        <w:t>I acknowledge receipt of the above rent for the stated period. This receipt is valid subject to realisation of the payment.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103"/>
        <w:gridCol w:w="5103"/>
      </w:tblGrid>
      <w:tr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Landlord signature</w:t>
            </w:r>
          </w:p>
          <w:p>
            <w:r>
              <w:rPr>
                <w:color w:val="6B7280"/>
                <w:sz w:val="16"/>
              </w:rPr>
              <w:t>Affix revenue stamp if paid in cash over ₹5,000</w:t>
            </w:r>
          </w:p>
        </w:tc>
        <w:tc>
          <w:tcPr>
            <w:tcW w:type="dxa" w:w="4989"/>
          </w:tcPr>
          <w:p>
            <w:pPr>
              <w:spacing w:before="520"/>
            </w:pPr>
            <w:r/>
            <w:r>
              <w:rPr>
                <w:color w:val="1F2937"/>
                <w:sz w:val="19"/>
              </w:rPr>
              <w:t>_________________________</w:t>
            </w:r>
          </w:p>
          <w:p>
            <w:r>
              <w:rPr>
                <w:b/>
                <w:sz w:val="18"/>
              </w:rPr>
              <w:t>Date &amp; place</w:t>
            </w:r>
          </w:p>
        </w:tc>
      </w:tr>
    </w:tbl>
    <w:p>
      <w:pPr>
        <w:spacing w:after="160"/>
      </w:pPr>
    </w:p>
    <w:p>
      <w:pPr>
        <w:spacing w:after="40" w:before="0"/>
      </w:pPr>
      <w:r>
        <w:rPr>
          <w:rFonts w:ascii="Calibri" w:hAnsi="Calibri"/>
          <w:b w:val="0"/>
          <w:i/>
          <w:color w:val="6B7280"/>
          <w:sz w:val="17"/>
        </w:rPr>
        <w:t>Tip: tenants claiming HRA should collect one receipt per month; the landlord's PAN is required where annual rent exceeds ₹1,00,000.</w:t>
      </w:r>
    </w:p>
    <w:sectPr w:rsidR="00FC693F" w:rsidRPr="0006063C" w:rsidSect="00034616">
      <w:footerReference w:type="default" r:id="rId9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Free template from Pro eInvoice — proeinvoice.com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eastAsia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eInvoice (proeinvoice.com)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